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D79D3">
      <w:pPr>
        <w:pStyle w:val="4"/>
        <w:jc w:val="both"/>
        <w:rPr>
          <w:rFonts w:hint="default" w:ascii="Times New Roman" w:hAnsi="Times New Roman" w:cs="Times New Roman" w:eastAsiaTheme="minorEastAsia"/>
          <w:b/>
          <w:bCs/>
          <w:sz w:val="44"/>
          <w:szCs w:val="32"/>
          <w:lang w:val="en-US" w:eastAsia="uk-UA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32"/>
          <w:highlight w:val="none"/>
          <w:lang w:val="en-US" w:eastAsia="uk-UA" w:bidi="ar-SA"/>
        </w:rPr>
        <w:t>无创呼吸机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highlight w:val="none"/>
          <w:lang w:val="en-US" w:eastAsia="zh-CN" w:bidi="ar-SA"/>
        </w:rPr>
        <w:t xml:space="preserve">  数量：3台</w:t>
      </w:r>
    </w:p>
    <w:p w14:paraId="1FDCF804">
      <w:pPr>
        <w:numPr>
          <w:ilvl w:val="0"/>
          <w:numId w:val="0"/>
        </w:numPr>
        <w:spacing w:line="360" w:lineRule="auto"/>
        <w:rPr>
          <w:rFonts w:hint="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highlight w:val="none"/>
          <w:lang w:val="en-US" w:eastAsia="uk-UA"/>
        </w:rPr>
        <w:t>整机与显示要求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cs="Times New Roman" w:eastAsiaTheme="minorEastAsia"/>
          <w:highlight w:val="none"/>
          <w:lang w:val="en-US" w:eastAsia="zh-CN"/>
        </w:rPr>
        <w:t>✳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1.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支持有无创、高流量氧疗功能，一机多能。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cs="Times New Roman" w:eastAsiaTheme="minorEastAsia"/>
          <w:highlight w:val="none"/>
          <w:lang w:val="en-US" w:eastAsia="zh-CN"/>
        </w:rPr>
        <w:t>✳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2.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气道压力监测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潮气量监测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color w:val="auto"/>
          <w:sz w:val="21"/>
          <w:szCs w:val="21"/>
        </w:rPr>
        <w:t>呼吸频率监测</w:t>
      </w:r>
      <w:bookmarkStart w:id="0" w:name="bookmark20"/>
      <w:bookmarkEnd w:id="0"/>
      <w:r>
        <w:rPr>
          <w:rFonts w:hint="eastAsia"/>
          <w:color w:val="auto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实时提供监测参数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 w:bidi="en-US"/>
        </w:rPr>
        <w:t>192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小时的趋势图、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表分析，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 w:bidi="en-US"/>
        </w:rPr>
        <w:t>5000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条报警和操作日志记录；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3.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适用于成人和小儿患者进行通气辅助及呼吸支持，能够满足危重症患者的无创通气需求。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cs="Times New Roman" w:eastAsiaTheme="minorEastAsia"/>
          <w:highlight w:val="none"/>
          <w:lang w:val="en-US" w:eastAsia="zh-CN"/>
        </w:rPr>
        <w:t>✳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4.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采用涡轮系统供气方式，最大峰流速≥280L/min。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5.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≥15英寸彩色触摸电容屏，中文操作界面。</w:t>
      </w:r>
    </w:p>
    <w:p w14:paraId="27434B3C">
      <w:pPr>
        <w:numPr>
          <w:ilvl w:val="0"/>
          <w:numId w:val="0"/>
        </w:numPr>
        <w:spacing w:line="360" w:lineRule="auto"/>
        <w:ind w:firstLine="210" w:firstLineChars="1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6. </w:t>
      </w:r>
      <w:r>
        <w:rPr>
          <w:rFonts w:hint="eastAsia"/>
          <w:sz w:val="21"/>
          <w:szCs w:val="21"/>
        </w:rPr>
        <w:t>氧浓度精确可调(21-100%)</w:t>
      </w:r>
      <w:r>
        <w:rPr>
          <w:rFonts w:hint="eastAsia"/>
          <w:sz w:val="21"/>
          <w:szCs w:val="21"/>
          <w:lang w:eastAsia="zh-CN"/>
        </w:rPr>
        <w:t>。</w:t>
      </w:r>
    </w:p>
    <w:p w14:paraId="2517F754">
      <w:pPr>
        <w:numPr>
          <w:ilvl w:val="0"/>
          <w:numId w:val="0"/>
        </w:numPr>
        <w:spacing w:line="360" w:lineRule="auto"/>
        <w:ind w:left="422" w:hanging="422" w:hangingChars="200"/>
        <w:rPr>
          <w:rFonts w:hint="default" w:ascii="Times New Roman" w:hAnsi="Times New Roman" w:cs="Times New Roman" w:eastAsiaTheme="minorEastAsia"/>
          <w:b/>
          <w:bCs/>
          <w:highlight w:val="none"/>
          <w:lang w:val="en-US" w:eastAsia="uk-UA"/>
        </w:rPr>
      </w:pPr>
      <w:r>
        <w:rPr>
          <w:rFonts w:hint="default" w:ascii="Times New Roman" w:hAnsi="Times New Roman" w:cs="Times New Roman" w:eastAsiaTheme="minorEastAsia"/>
          <w:b/>
          <w:bCs/>
          <w:highlight w:val="none"/>
          <w:lang w:val="en-US" w:eastAsia="uk-UA"/>
        </w:rPr>
        <w:t>二、呼吸模式及功能</w:t>
      </w:r>
    </w:p>
    <w:p w14:paraId="0F647705">
      <w:pPr>
        <w:numPr>
          <w:ilvl w:val="0"/>
          <w:numId w:val="0"/>
        </w:numPr>
        <w:spacing w:line="360" w:lineRule="auto"/>
        <w:ind w:left="420" w:leftChars="100" w:hanging="210" w:hangingChars="100"/>
        <w:rPr>
          <w:rFonts w:hint="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1.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通气模式：</w:t>
      </w:r>
      <w:r>
        <w:rPr>
          <w:rFonts w:hint="eastAsia"/>
          <w:sz w:val="21"/>
          <w:szCs w:val="21"/>
        </w:rPr>
        <w:t>通气模式：持续气道正压通气模式CPAP、自主通气模式S、时控通气模式T、自主/时控通气模式S/T、压力控制/辅助通气模式P-A/C。</w:t>
      </w:r>
    </w:p>
    <w:p w14:paraId="5557674B">
      <w:pPr>
        <w:spacing w:line="360" w:lineRule="auto"/>
        <w:ind w:left="210" w:hanging="210" w:hangingChars="100"/>
        <w:rPr>
          <w:rFonts w:hint="eastAsia"/>
          <w:sz w:val="21"/>
          <w:szCs w:val="21"/>
        </w:rPr>
      </w:pPr>
      <w:r>
        <w:rPr>
          <w:rFonts w:hint="eastAsia" w:cs="Times New Roman" w:eastAsiaTheme="minorEastAsia"/>
          <w:highlight w:val="none"/>
          <w:lang w:val="en-US" w:eastAsia="zh-CN"/>
        </w:rPr>
        <w:t>✳2.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具备高流速氧疗功能；流速和氧浓度可设，氧疗最大流速≥60L/min。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cs="Times New Roman" w:eastAsiaTheme="minorEastAsia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 xml:space="preserve"> 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吸气和呼气灵敏度自动调节，且支持1-6档手动调节吸气触发和呼气切换灵敏度。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cs="Times New Roman" w:eastAsiaTheme="minorEastAsia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.</w:t>
      </w:r>
      <w:r>
        <w:rPr>
          <w:rFonts w:hint="eastAsia"/>
          <w:sz w:val="21"/>
          <w:szCs w:val="21"/>
        </w:rPr>
        <w:t>具有压力释放功能、延时升压和增氧功能。</w:t>
      </w:r>
    </w:p>
    <w:p w14:paraId="4054F7B8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、具备自动漏气补偿功能，最大漏气量≥110L/min。</w:t>
      </w:r>
    </w:p>
    <w:p w14:paraId="01099D6E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、支持识别和设置不同类型呼吸面罩和呼气端口的选择。</w:t>
      </w:r>
    </w:p>
    <w:p w14:paraId="658184D7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eastAsia"/>
          <w:sz w:val="21"/>
          <w:szCs w:val="21"/>
        </w:rPr>
        <w:t>、屏幕显示：多道波形同屏显示，支持短趋势、波形、监测值同屏显示。</w:t>
      </w:r>
    </w:p>
    <w:p w14:paraId="34AA6B6D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、实时监测病人端泄漏量和总泄漏量。</w:t>
      </w:r>
    </w:p>
    <w:p w14:paraId="7B82570A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9.</w:t>
      </w:r>
      <w:r>
        <w:rPr>
          <w:rFonts w:hint="eastAsia"/>
          <w:sz w:val="21"/>
          <w:szCs w:val="21"/>
        </w:rPr>
        <w:t>≥1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0分钟内置可充电锂电池，电池总剩余电量能显示在屏幕上。</w:t>
      </w:r>
    </w:p>
    <w:p w14:paraId="3F441F44">
      <w:pPr>
        <w:spacing w:line="360" w:lineRule="auto"/>
        <w:ind w:left="211" w:hanging="211" w:hangingChars="100"/>
        <w:rPr>
          <w:rFonts w:hint="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highlight w:val="none"/>
          <w:lang w:val="en-US" w:eastAsia="uk-UA"/>
        </w:rPr>
        <w:t>三、设置参数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1.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持续气道正压CPAP：4-</w:t>
      </w:r>
      <w:r>
        <w:rPr>
          <w:rFonts w:hint="eastAsia"/>
          <w:sz w:val="21"/>
          <w:szCs w:val="21"/>
          <w:lang w:val="en-US" w:eastAsia="zh-CN"/>
        </w:rPr>
        <w:t xml:space="preserve">30 </w:t>
      </w:r>
      <w:r>
        <w:rPr>
          <w:rFonts w:hint="eastAsia"/>
          <w:sz w:val="21"/>
          <w:szCs w:val="21"/>
        </w:rPr>
        <w:t xml:space="preserve"> cmH</w:t>
      </w:r>
      <w:r>
        <w:rPr>
          <w:rFonts w:hint="eastAsia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0</w:t>
      </w:r>
    </w:p>
    <w:p w14:paraId="246A03D8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吸气正压IPAP：4-50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 xml:space="preserve"> cmH</w:t>
      </w:r>
      <w:r>
        <w:rPr>
          <w:rFonts w:hint="eastAsia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0</w:t>
      </w:r>
    </w:p>
    <w:p w14:paraId="389C09CA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支持压力：4-</w:t>
      </w:r>
      <w:r>
        <w:rPr>
          <w:rFonts w:hint="eastAsia"/>
          <w:sz w:val="21"/>
          <w:szCs w:val="21"/>
          <w:lang w:val="en-US" w:eastAsia="zh-CN"/>
        </w:rPr>
        <w:t>50</w:t>
      </w:r>
      <w:r>
        <w:rPr>
          <w:rFonts w:hint="eastAsia"/>
          <w:sz w:val="21"/>
          <w:szCs w:val="21"/>
        </w:rPr>
        <w:t xml:space="preserve"> cmH</w:t>
      </w:r>
      <w:r>
        <w:rPr>
          <w:rFonts w:hint="eastAsia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0</w:t>
      </w:r>
    </w:p>
    <w:p w14:paraId="6246E98C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呼气压力EPAP：4-30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 xml:space="preserve"> cmH</w:t>
      </w:r>
      <w:r>
        <w:rPr>
          <w:rFonts w:hint="eastAsia"/>
          <w:sz w:val="21"/>
          <w:szCs w:val="21"/>
          <w:vertAlign w:val="subscript"/>
        </w:rPr>
        <w:t>2</w:t>
      </w:r>
      <w:r>
        <w:rPr>
          <w:rFonts w:hint="eastAsia"/>
          <w:sz w:val="21"/>
          <w:szCs w:val="21"/>
        </w:rPr>
        <w:t>0</w:t>
      </w:r>
    </w:p>
    <w:p w14:paraId="78AC4A28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潮气量：50ml—2000ml</w:t>
      </w:r>
    </w:p>
    <w:p w14:paraId="6A23F1C7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呼吸频率：1-60次/min</w:t>
      </w:r>
    </w:p>
    <w:p w14:paraId="31545F15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吸气时间：0.2—5s</w:t>
      </w:r>
    </w:p>
    <w:p w14:paraId="01128F07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氧浓度：21%—100%可调，调节精度1%</w:t>
      </w:r>
    </w:p>
    <w:p w14:paraId="26EC9076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压力上升时间：1-6档可调</w:t>
      </w:r>
    </w:p>
    <w:p w14:paraId="58AD291F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>0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延时升压时间：OFF,1-60min</w:t>
      </w:r>
    </w:p>
    <w:p w14:paraId="45CFB3DC">
      <w:pPr>
        <w:spacing w:line="360" w:lineRule="auto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四、监测参数</w:t>
      </w:r>
    </w:p>
    <w:p w14:paraId="44BD981E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1.</w:t>
      </w:r>
      <w:r>
        <w:rPr>
          <w:rFonts w:hint="eastAsia"/>
          <w:sz w:val="21"/>
          <w:szCs w:val="21"/>
        </w:rPr>
        <w:t>气道压力监测：气道峰压、呼气末正压等参数监测；</w:t>
      </w:r>
    </w:p>
    <w:p w14:paraId="2345F8D6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潮气量监测：潮气量、分钟通气量、分钟泄漏量等参数监测；</w:t>
      </w:r>
    </w:p>
    <w:p w14:paraId="59CAB505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呼吸频率监测：呼吸频率、病人触发百分比监测；</w:t>
      </w:r>
    </w:p>
    <w:p w14:paraId="3C349D31">
      <w:pPr>
        <w:spacing w:line="360" w:lineRule="auto"/>
        <w:ind w:firstLine="210" w:firstLineChars="100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实时提供监测参数≥72小时的趋势图、表分析，事件记录；</w:t>
      </w:r>
    </w:p>
    <w:p w14:paraId="7AB6BA02">
      <w:pPr>
        <w:spacing w:line="360" w:lineRule="auto"/>
        <w:ind w:left="211" w:hanging="211" w:hangingChars="100"/>
        <w:rPr>
          <w:rFonts w:hint="default" w:ascii="Times New Roman" w:hAnsi="Times New Roman" w:cs="Times New Roman" w:eastAsiaTheme="minorEastAsia"/>
          <w:highlight w:val="none"/>
          <w:lang w:val="en-US" w:eastAsia="uk-UA"/>
        </w:rPr>
      </w:pPr>
      <w:r>
        <w:rPr>
          <w:rFonts w:hint="default" w:ascii="Times New Roman" w:hAnsi="Times New Roman" w:cs="Times New Roman" w:eastAsiaTheme="minorEastAsia"/>
          <w:b/>
          <w:bCs/>
          <w:highlight w:val="none"/>
          <w:lang w:val="en-US" w:eastAsia="uk-UA"/>
        </w:rPr>
        <w:t>五、报警参数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1.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智能化分级报警、声光报警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2.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气道压力：过高报警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3.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分钟通气量：过高/过低报警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4.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呼出潮气量：过高/过低报警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5.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呼吸频率：过高/过低报警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6.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窒息报警，时间可设置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5-60s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default" w:ascii="Times New Roman" w:hAnsi="Times New Roman" w:cs="Times New Roman" w:eastAsiaTheme="minorEastAsia"/>
          <w:b/>
          <w:bCs/>
          <w:highlight w:val="none"/>
          <w:lang w:val="en-US" w:eastAsia="uk-UA"/>
        </w:rPr>
        <w:t>六、系统功能要求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1.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病人数据，屏幕截图、机器设置等数据可通过USB接口导出。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cs="Times New Roman" w:eastAsiaTheme="minorEastAsia"/>
          <w:highlight w:val="none"/>
          <w:lang w:val="en-US" w:eastAsia="zh-CN"/>
        </w:rPr>
        <w:t>✳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.</w:t>
      </w:r>
      <w:r>
        <w:rPr>
          <w:rFonts w:hint="eastAsia"/>
          <w:color w:val="auto"/>
          <w:sz w:val="21"/>
          <w:szCs w:val="21"/>
          <w:lang w:val="en-US" w:eastAsia="zh-CN"/>
        </w:rPr>
        <w:t>主机和台车可分离，方便临床不同应用场</w:t>
      </w:r>
      <w:r>
        <w:rPr>
          <w:rFonts w:hint="eastAsia"/>
          <w:sz w:val="21"/>
          <w:szCs w:val="21"/>
          <w:lang w:val="en-US" w:eastAsia="zh-CN"/>
        </w:rPr>
        <w:t>景使用（可以作为无创转运呼吸机），提供说明书截图证明材料。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 3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呼吸机意外断电关机后，再次通电后可自动恢复通气，更安全。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 4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电源方案：交流供电方式。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 5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气源方案：支持高压氧气气源和低压氧气气源两种方式。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default" w:ascii="Times New Roman" w:hAnsi="Times New Roman" w:cs="Times New Roman" w:eastAsiaTheme="minorEastAsia"/>
          <w:b/>
          <w:bCs/>
          <w:highlight w:val="none"/>
          <w:lang w:val="en-US" w:eastAsia="uk-UA"/>
        </w:rPr>
        <w:t>七、信息化功能要求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1. 支持与床旁监护仪，输注泵，床旁超声等设备同网络连接到护士站中央站，并实现同屏显示多品类设备的参数，波形和报警信息。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2. 呼吸机支持</w:t>
      </w:r>
      <w:r>
        <w:rPr>
          <w:rFonts w:ascii="Times New Roman" w:hAnsi="Times New Roman" w:cs="Times New Roman" w:eastAsiaTheme="minorEastAsia"/>
          <w:sz w:val="21"/>
          <w:szCs w:val="24"/>
          <w:highlight w:val="none"/>
          <w:lang w:eastAsia="uk-UA"/>
        </w:rPr>
        <w:t>医院通用网络协议，兼容院内主流品牌中央监护系统</w:t>
      </w:r>
      <w:r>
        <w:rPr>
          <w:rFonts w:hint="eastAsia" w:ascii="Times New Roman" w:hAnsi="Times New Roman" w:cs="Times New Roman" w:eastAsiaTheme="minorEastAsia"/>
          <w:sz w:val="21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z w:val="21"/>
          <w:szCs w:val="24"/>
          <w:highlight w:val="none"/>
          <w:lang w:val="en-US" w:eastAsia="zh-CN"/>
        </w:rPr>
        <w:t>支持SBT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脱机试验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>功能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3.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呼吸机的报警可升级通过手表实时分发给医护人员。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br w:type="textWrapping" w:clear="none"/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4.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highlight w:val="none"/>
          <w:lang w:val="en-US" w:eastAsia="uk-UA"/>
        </w:rPr>
        <w:t>可升级通过ios/安卓移动端软件查看病人实时生命体征、呼吸机参数波形信息。</w:t>
      </w:r>
    </w:p>
    <w:p w14:paraId="5BC35DA3">
      <w:pPr>
        <w:spacing w:line="360" w:lineRule="auto"/>
        <w:rPr>
          <w:rFonts w:hint="eastAsia" w:ascii="Times New Roman" w:hAnsi="Times New Roman" w:cs="Times New Roman" w:eastAsiaTheme="minorEastAsia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highlight w:val="none"/>
          <w:lang w:val="en-US" w:eastAsia="zh-CN"/>
        </w:rPr>
        <w:t>八、其它配置要求（单台）：（包含但不限于以下内容）</w:t>
      </w:r>
    </w:p>
    <w:p w14:paraId="43669893">
      <w:pPr>
        <w:numPr>
          <w:ilvl w:val="0"/>
          <w:numId w:val="1"/>
        </w:numPr>
        <w:spacing w:line="360" w:lineRule="auto"/>
        <w:rPr>
          <w:rFonts w:hint="eastAsia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>台车1台</w:t>
      </w:r>
    </w:p>
    <w:p w14:paraId="77725C42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>呼吸管道≥2套</w:t>
      </w:r>
      <w:r>
        <w:rPr>
          <w:rFonts w:hint="eastAsia" w:cs="Times New Roman" w:eastAsiaTheme="minorEastAsia"/>
          <w:highlight w:val="none"/>
          <w:lang w:val="en-US" w:eastAsia="zh-CN"/>
        </w:rPr>
        <w:t xml:space="preserve"> </w:t>
      </w:r>
    </w:p>
    <w:p w14:paraId="385D09BE">
      <w:pPr>
        <w:numPr>
          <w:ilvl w:val="0"/>
          <w:numId w:val="1"/>
        </w:numPr>
        <w:spacing w:line="360" w:lineRule="auto"/>
        <w:rPr>
          <w:rFonts w:hint="eastAsia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>按临床实际需求配加热底座≥</w:t>
      </w:r>
      <w:r>
        <w:rPr>
          <w:rFonts w:hint="eastAsia" w:cs="Times New Roman" w:eastAsiaTheme="minorEastAsia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>个</w:t>
      </w:r>
    </w:p>
    <w:p w14:paraId="5DB81764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  <w:t>按临床实际需求配食道压测压管</w:t>
      </w:r>
    </w:p>
    <w:p w14:paraId="17E7B88A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按临床需求配平台阀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≥5个</w:t>
      </w:r>
    </w:p>
    <w:p w14:paraId="5B32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347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</w:pPr>
    </w:p>
    <w:p w14:paraId="3F010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</w:pPr>
    </w:p>
    <w:p w14:paraId="154E7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  <w:t>转运氧气瓶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</w:rPr>
        <w:t>数量：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highlight w:val="none"/>
          <w:lang w:val="en-US" w:eastAsia="zh-CN"/>
        </w:rPr>
        <w:t>6</w:t>
      </w:r>
    </w:p>
    <w:p w14:paraId="44833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、主要技术性能及参数：最大储存压力：≤14.7MPa</w:t>
      </w:r>
    </w:p>
    <w:p w14:paraId="228C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、氧气气流调节范围为(1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5)L/min</w:t>
      </w:r>
    </w:p>
    <w:p w14:paraId="5346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、在流量关闭的情况下，高压部分能承受15MPa压力</w:t>
      </w:r>
    </w:p>
    <w:p w14:paraId="27A7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、经减压后，压力控制在(0.2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0.3)MPa</w:t>
      </w:r>
    </w:p>
    <w:p w14:paraId="0192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、安全排放压力为(0.35±0.04)MPa</w:t>
      </w:r>
    </w:p>
    <w:p w14:paraId="5BD5E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、储气瓶容积≥4L</w:t>
      </w:r>
    </w:p>
    <w:p w14:paraId="5E827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、最大储气量≥600L</w:t>
      </w:r>
    </w:p>
    <w:p w14:paraId="2ECB5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、气瓶直径≥φ120×480mm</w:t>
      </w:r>
    </w:p>
    <w:p w14:paraId="6402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、净重≤7.0kg</w:t>
      </w:r>
    </w:p>
    <w:p w14:paraId="3C39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347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673E5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347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气囊压力表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数量：1</w:t>
      </w:r>
    </w:p>
    <w:p w14:paraId="3DA97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1、备用压力测试功能；高精度针式压力表对实际压力进行测量</w:t>
      </w:r>
    </w:p>
    <w:p w14:paraId="44080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2、具备负压气密性功能</w:t>
      </w:r>
    </w:p>
    <w:p w14:paraId="570E4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3、具备负压功能</w:t>
      </w:r>
    </w:p>
    <w:p w14:paraId="763CA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4、具备放气功能；对球囊内的气压进行手动调节放气</w:t>
      </w:r>
    </w:p>
    <w:p w14:paraId="30C4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5、弹管机压力表</w:t>
      </w:r>
    </w:p>
    <w:p w14:paraId="4383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6、压力基本误差范围：</w:t>
      </w:r>
    </w:p>
    <w:p w14:paraId="35C2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6.1、30(cm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O)±2(cm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O)；</w:t>
      </w:r>
    </w:p>
    <w:p w14:paraId="1D987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6.2、60(cm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O)±2(cm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O)；</w:t>
      </w:r>
    </w:p>
    <w:p w14:paraId="383BF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6.3、90(cm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O)±2(cm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O)；</w:t>
      </w:r>
    </w:p>
    <w:p w14:paraId="18C7B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6.4、120(cm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O)±2 (cm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O)</w:t>
      </w:r>
    </w:p>
    <w:p w14:paraId="7CD73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7、连接管PVC材质，长度：≥1米</w:t>
      </w:r>
    </w:p>
    <w:p w14:paraId="08D55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8、面板保护圈为硅胶材质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  <w:t>；</w:t>
      </w:r>
    </w:p>
    <w:p w14:paraId="038F5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9、零点指示装置；零标度线应位于标度的左端</w:t>
      </w:r>
    </w:p>
    <w:p w14:paraId="113F3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10、压力指示量程：0-120cm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</w:t>
      </w:r>
    </w:p>
    <w:p w14:paraId="0876C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11、压力测量范围：0-70cm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</w:t>
      </w:r>
    </w:p>
    <w:p w14:paraId="138CB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12、密封性：≤2cm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O/min</w:t>
      </w:r>
    </w:p>
    <w:p w14:paraId="09261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347"/>
        <w:jc w:val="left"/>
        <w:textAlignment w:val="auto"/>
        <w:rPr>
          <w:rFonts w:asciiTheme="minorEastAsia" w:hAnsiTheme="minorEastAsia" w:eastAsiaTheme="minorEastAsia" w:cstheme="minorEastAsia"/>
          <w:sz w:val="24"/>
          <w:highlight w:val="none"/>
        </w:rPr>
      </w:pPr>
    </w:p>
    <w:p w14:paraId="393D3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347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1F12A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347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高流量呼吸治疗仪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数量：2</w:t>
      </w:r>
    </w:p>
    <w:p w14:paraId="58D863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温度调节3个档位（31℃、34℃、37℃）</w:t>
      </w:r>
    </w:p>
    <w:p w14:paraId="61931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2、一体化加温湿化器，湿度输出范围32-44mg/L</w:t>
      </w:r>
    </w:p>
    <w:p w14:paraId="194E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3、一体化流量调节，范围2-80LPM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具有低流量和高流量两种模式</w:t>
      </w:r>
    </w:p>
    <w:p w14:paraId="3FAED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4、触摸式液晶屏≥7英寸</w:t>
      </w:r>
    </w:p>
    <w:p w14:paraId="431ED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5、标配血氧饱和度/脉率监测：实时监测与记录血氧饱和度情况</w:t>
      </w:r>
    </w:p>
    <w:p w14:paraId="35899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6、同一屏幕下可同时实时显示流量、温度、氧浓度、SPO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、脉率（提供证明材料）</w:t>
      </w:r>
    </w:p>
    <w:p w14:paraId="3066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7、电磁阀式自动控制氧浓度（提供证明材料）</w:t>
      </w:r>
    </w:p>
    <w:p w14:paraId="41B6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7.1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一键设定无需手动调节</w:t>
      </w:r>
    </w:p>
    <w:p w14:paraId="4E63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7.2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一体化超声实时氧浓度监测，无氧电池消耗，寿命长</w:t>
      </w:r>
    </w:p>
    <w:p w14:paraId="0614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7.3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精确调节FiO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范围：21%-100%，步长1%</w:t>
      </w:r>
    </w:p>
    <w:p w14:paraId="63B6F46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加温湿化器的湿化水罐：</w:t>
      </w:r>
    </w:p>
    <w:p w14:paraId="01332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8.1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由水瓶自动加水，可变容积90ml至280ml，顺应性≤0.4ml/cm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</w:t>
      </w:r>
    </w:p>
    <w:p w14:paraId="6E46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8.2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最大工作压力≥80cm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O,最大峰流量≥180L/min</w:t>
      </w:r>
    </w:p>
    <w:p w14:paraId="113ED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9、呼吸管路性能：高密度均匀分布螺纹加热丝，加热丝总长度≥800cm，螺旋带温度监控</w:t>
      </w:r>
    </w:p>
    <w:p w14:paraId="2C557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、患者气体不回流主机，主机无需消毒</w:t>
      </w:r>
    </w:p>
    <w:p w14:paraId="5937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、机器带有高密度过滤棉</w:t>
      </w:r>
    </w:p>
    <w:p w14:paraId="6E345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、具有日志记录，事件记录及报警记录功能</w:t>
      </w:r>
    </w:p>
    <w:p w14:paraId="0D5AE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、具有报警功能指示：干烧报警、管路使用异常报警、环境温度过高报警、环境温度过低报警、氧浓度过高报警、氧浓度过低报警、氧源压力过高报警、氧源压力过低报警等</w:t>
      </w:r>
    </w:p>
    <w:p w14:paraId="60D22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、具有提示功能：预设治疗时间已到提示、运行断电声音提示</w:t>
      </w:r>
    </w:p>
    <w:p w14:paraId="0C70C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347"/>
        <w:jc w:val="left"/>
        <w:textAlignment w:val="auto"/>
        <w:rPr>
          <w:rFonts w:asciiTheme="minorEastAsia" w:hAnsiTheme="minorEastAsia" w:eastAsiaTheme="minorEastAsia" w:cstheme="minorEastAsia"/>
          <w:sz w:val="24"/>
          <w:highlight w:val="none"/>
        </w:rPr>
      </w:pPr>
    </w:p>
    <w:p w14:paraId="34185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347"/>
        <w:jc w:val="left"/>
        <w:textAlignment w:val="auto"/>
        <w:rPr>
          <w:rFonts w:asciiTheme="minorEastAsia" w:hAnsiTheme="minorEastAsia" w:eastAsiaTheme="minorEastAsia" w:cstheme="minorEastAsia"/>
          <w:sz w:val="24"/>
          <w:highlight w:val="none"/>
        </w:rPr>
      </w:pPr>
      <w:bookmarkStart w:id="1" w:name="_GoBack"/>
      <w:bookmarkEnd w:id="1"/>
    </w:p>
    <w:p w14:paraId="5848D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转运呼吸机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数量：1</w:t>
      </w:r>
    </w:p>
    <w:p w14:paraId="0E4A8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、适用范围：针对院外或院内的成人、儿童和幼儿等危重患者进行通气辅助及呼吸生命支持。</w:t>
      </w:r>
    </w:p>
    <w:p w14:paraId="1F8E7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、主要技术参数</w:t>
      </w:r>
    </w:p>
    <w:p w14:paraId="516C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气动电控型呼吸机</w:t>
      </w:r>
    </w:p>
    <w:p w14:paraId="6C707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主机重量: ≤3.5Kg</w:t>
      </w:r>
    </w:p>
    <w:p w14:paraId="429ED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具备中英文语音导航和传统声音报警功能，且可选，方便医务人员快速上机操作</w:t>
      </w:r>
    </w:p>
    <w:p w14:paraId="1B4F0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.4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控制模式：时间切换、容量控制、压力控制</w:t>
      </w:r>
    </w:p>
    <w:p w14:paraId="63ECC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.5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屏幕：彩色触摸液晶屏，尺寸≥6.5英寸</w:t>
      </w:r>
    </w:p>
    <w:p w14:paraId="2947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.6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内置电子PEEP功能，PEEP压力0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3～30cm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</w:t>
      </w:r>
    </w:p>
    <w:p w14:paraId="6ED55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.7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呼吸模式： Manual、IPPV、V-A/C 、V-SIMV、PCV、P-A/C、P-SIMV、CPAP、CPR通气模式</w:t>
      </w:r>
    </w:p>
    <w:p w14:paraId="3BA52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*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.8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可升级HFNC高流量氧疗功能，最高可达80L/Min</w:t>
      </w:r>
    </w:p>
    <w:p w14:paraId="0F2D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*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.9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具有一键设置功能，可快速设定幼儿、儿童和成人模式，快速进入抢救状态</w:t>
      </w:r>
    </w:p>
    <w:p w14:paraId="2394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.10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工作压力: 2.7 ～ 6.0bar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  <w:t>；</w:t>
      </w:r>
    </w:p>
    <w:p w14:paraId="7928C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.11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吸呼比:8:1～1:8可调或高于此范围</w:t>
      </w:r>
    </w:p>
    <w:p w14:paraId="1EC31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.12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潮气量：50mL ～ 2200mL</w:t>
      </w:r>
    </w:p>
    <w:p w14:paraId="4302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.13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呼吸频率: 0～110bpm</w:t>
      </w:r>
    </w:p>
    <w:p w14:paraId="132FE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.14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氧浓度可调:40%/100%两档可调或40%-100%连续可调</w:t>
      </w:r>
    </w:p>
    <w:p w14:paraId="40100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.15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压力触发：-20cm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O～0cm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</w:t>
      </w:r>
    </w:p>
    <w:p w14:paraId="25E0B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.16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压力上升时间：慢/正常/快三档可调</w:t>
      </w:r>
    </w:p>
    <w:p w14:paraId="22C5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eastAsia="宋体" w:asciiTheme="minorEastAsia" w:hAnsi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.17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压力支持：0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3cm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O～35cm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</w:t>
      </w:r>
    </w:p>
    <w:p w14:paraId="08453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.18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平台时间：0～80%</w:t>
      </w:r>
    </w:p>
    <w:p w14:paraId="27696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.19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吸气压力: 5 ～ 60cm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H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O，连续可调</w:t>
      </w:r>
    </w:p>
    <w:p w14:paraId="2496A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、其它</w:t>
      </w:r>
    </w:p>
    <w:p w14:paraId="5BDE7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.1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监测指标：分钟通气量、潮气量、气道压力（峰值压、平均圧）、时间-压力波形等</w:t>
      </w:r>
    </w:p>
    <w:p w14:paraId="3616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.2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内置可充电锂电池，具有在线充电功能，工作时间:≥5小时</w:t>
      </w:r>
    </w:p>
    <w:p w14:paraId="0B321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防护等级:IPX4</w:t>
      </w:r>
    </w:p>
    <w:p w14:paraId="47EA7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.4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可选配一体化负压吸痰、面罩供氧功能</w:t>
      </w:r>
    </w:p>
    <w:p w14:paraId="3DD69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.5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可升级呼吸末二氧化碳监测功能</w:t>
      </w:r>
    </w:p>
    <w:p w14:paraId="0721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*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6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已通过国际EN1789救护车车载测试认证，抗摔防震，有第三方机构认证证书</w:t>
      </w:r>
    </w:p>
    <w:p w14:paraId="126A0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bCs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.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highlight w:val="none"/>
        </w:rPr>
        <w:t>主机可以独立使用，或配备转运急救包使用，亦可连接转运分体式便携气瓶联合使用。</w:t>
      </w:r>
    </w:p>
    <w:p w14:paraId="70DEE5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30396"/>
    <w:multiLevelType w:val="singleLevel"/>
    <w:tmpl w:val="A1330396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A5B449DE"/>
    <w:multiLevelType w:val="singleLevel"/>
    <w:tmpl w:val="A5B449D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D821375"/>
    <w:multiLevelType w:val="singleLevel"/>
    <w:tmpl w:val="4D821375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D70A6"/>
    <w:rsid w:val="0FDD70A6"/>
    <w:rsid w:val="1730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产品名"/>
    <w:basedOn w:val="1"/>
    <w:qFormat/>
    <w:uiPriority w:val="0"/>
    <w:rPr>
      <w:rFonts w:ascii="宋体" w:hAnsi="宋体" w:eastAsia="宋体" w:cs="宋体"/>
      <w:b/>
      <w:sz w:val="36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1164</Words>
  <Characters>1335</Characters>
  <Lines>0</Lines>
  <Paragraphs>0</Paragraphs>
  <TotalTime>1</TotalTime>
  <ScaleCrop>false</ScaleCrop>
  <LinksUpToDate>false</LinksUpToDate>
  <CharactersWithSpaces>1384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2026-04-28T02:07:00Z</dcterms:created>
  <dc:creator>回不去了的仓颉·</dc:creator>
  <cp:lastModifiedBy>回不去了的仓颉·</cp:lastModifiedBy>
  <dcterms:modified xsi:type="dcterms:W3CDTF">2026-04-28T02:29:49Z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4CAF0F8846CD4B7FB02C16526A9FC913_11</vt:lpwstr>
  </property>
  <property fmtid="{D5CDD505-2E9C-101B-9397-08002B2CF9AE}" pid="4" name="KSOTemplateDocerSaveRecord">
    <vt:lpwstr>eyJoZGlkIjoiNzFhNWZjNjZkMWQyOTM3MTY2YjA4YTE3MjRlODE3ZjMiLCJ1c2VySWQiOiIzODAxNjM3MTkifQ==</vt:lpwstr>
  </property>
</Properties>
</file>